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様式第５号添付様式３－１</w:t>
      </w:r>
    </w:p>
    <w:p>
      <w:pPr>
        <w:pStyle w:val="0"/>
        <w:widowControl w:val="1"/>
        <w:snapToGrid w:val="0"/>
        <w:spacing w:before="180" w:beforeLines="50" w:beforeAutospacing="0"/>
        <w:jc w:val="right"/>
        <w:rPr>
          <w:rFonts w:hint="eastAsia" w:ascii="ＭＳ 明朝" w:hAnsi="ＭＳ 明朝" w:eastAsia="ＭＳ 明朝"/>
          <w:color w:val="000000"/>
          <w:sz w:val="16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jc w:val="center"/>
        <w:rPr>
          <w:rFonts w:hint="eastAsia" w:ascii="ＭＳ 明朝" w:hAnsi="ＭＳ 明朝" w:eastAsia="ＭＳ 明朝"/>
          <w:b w:val="1"/>
          <w:color w:val="000000"/>
          <w:sz w:val="28"/>
          <w:highlight w:val="none"/>
        </w:rPr>
      </w:pPr>
      <w:r>
        <w:rPr>
          <w:rFonts w:hint="eastAsia" w:ascii="ＭＳ 明朝" w:hAnsi="ＭＳ 明朝" w:eastAsia="ＭＳ 明朝"/>
          <w:b w:val="1"/>
          <w:color w:val="000000"/>
          <w:sz w:val="28"/>
          <w:highlight w:val="none"/>
        </w:rPr>
        <w:t>若竹学童クラブ見積書（障がい児等受入に係る経費）</w:t>
      </w:r>
    </w:p>
    <w:p>
      <w:pPr>
        <w:pStyle w:val="0"/>
        <w:widowControl w:val="1"/>
        <w:snapToGrid w:val="0"/>
        <w:spacing w:before="180" w:beforeLines="50" w:beforeAutospacing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１　１人あたり月額単価</w:t>
      </w:r>
    </w:p>
    <w:tbl>
      <w:tblPr>
        <w:tblStyle w:val="11"/>
        <w:tblW w:w="0" w:type="auto"/>
        <w:tblInd w:w="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995"/>
        <w:gridCol w:w="3237"/>
        <w:gridCol w:w="3570"/>
      </w:tblGrid>
      <w:tr>
        <w:trPr/>
        <w:tc>
          <w:tcPr>
            <w:tcW w:w="19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single" w:color="auto" w:sz="4" w:space="0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</w:p>
        </w:tc>
        <w:tc>
          <w:tcPr>
            <w:tcW w:w="3237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金額</w:t>
            </w:r>
          </w:p>
        </w:tc>
        <w:tc>
          <w:tcPr>
            <w:tcW w:w="357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摘要（内訳等）</w:t>
            </w:r>
          </w:p>
        </w:tc>
      </w:tr>
      <w:tr>
        <w:trPr>
          <w:trHeight w:val="536" w:hRule="atLeast"/>
        </w:trPr>
        <w:tc>
          <w:tcPr>
            <w:tcW w:w="199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令和６年度</w:t>
            </w:r>
          </w:p>
        </w:tc>
        <w:tc>
          <w:tcPr>
            <w:tcW w:w="323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円　</w:t>
            </w:r>
          </w:p>
        </w:tc>
        <w:tc>
          <w:tcPr>
            <w:tcW w:w="35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</w:p>
        </w:tc>
      </w:tr>
      <w:tr>
        <w:trPr>
          <w:trHeight w:val="536" w:hRule="atLeast"/>
        </w:trPr>
        <w:tc>
          <w:tcPr>
            <w:tcW w:w="19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令和７年度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円　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36" w:hRule="atLeast"/>
        </w:trPr>
        <w:tc>
          <w:tcPr>
            <w:tcW w:w="199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令和８年度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円　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widowControl w:val="1"/>
        <w:snapToGrid w:val="0"/>
        <w:spacing w:before="180" w:beforeLines="50" w:beforeAutospacing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　※　月額単価には、報酬額のほか、障がい児等の受入に係る諸経費も含めること。</w:t>
      </w:r>
    </w:p>
    <w:p>
      <w:pPr>
        <w:pStyle w:val="0"/>
        <w:widowControl w:val="1"/>
        <w:snapToGrid w:val="0"/>
        <w:spacing w:before="0" w:beforeLines="0" w:beforeAutospacing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0" w:beforeLines="0" w:beforeAutospacing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２　全体経費</w:t>
      </w:r>
    </w:p>
    <w:tbl>
      <w:tblPr>
        <w:tblStyle w:val="11"/>
        <w:tblW w:w="10028" w:type="dxa"/>
        <w:tblInd w:w="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500"/>
        <w:gridCol w:w="2081"/>
        <w:gridCol w:w="2080"/>
        <w:gridCol w:w="2081"/>
        <w:gridCol w:w="2286"/>
      </w:tblGrid>
      <w:tr>
        <w:trPr/>
        <w:tc>
          <w:tcPr>
            <w:tcW w:w="150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</w:p>
        </w:tc>
        <w:tc>
          <w:tcPr>
            <w:tcW w:w="208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令和６年度</w:t>
            </w:r>
          </w:p>
        </w:tc>
        <w:tc>
          <w:tcPr>
            <w:tcW w:w="20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令和７年度</w:t>
            </w:r>
          </w:p>
        </w:tc>
        <w:tc>
          <w:tcPr>
            <w:tcW w:w="208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令和８年度</w:t>
            </w:r>
          </w:p>
        </w:tc>
        <w:tc>
          <w:tcPr>
            <w:tcW w:w="228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計</w:t>
            </w:r>
          </w:p>
        </w:tc>
      </w:tr>
      <w:tr>
        <w:trPr>
          <w:trHeight w:val="536" w:hRule="atLeast"/>
        </w:trPr>
        <w:tc>
          <w:tcPr>
            <w:tcW w:w="15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配置人数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single" w:color="auto" w:sz="4" w:space="0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36" w:hRule="atLeast"/>
        </w:trPr>
        <w:tc>
          <w:tcPr>
            <w:tcW w:w="15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１人あたり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月額単価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single" w:color="auto" w:sz="4" w:space="0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</w:p>
        </w:tc>
      </w:tr>
      <w:tr>
        <w:trPr>
          <w:trHeight w:val="536" w:hRule="atLeast"/>
        </w:trPr>
        <w:tc>
          <w:tcPr>
            <w:tcW w:w="15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月数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12</w:t>
            </w:r>
            <w:r>
              <w:rPr>
                <w:rFonts w:hint="eastAsia" w:ascii="ＭＳ 明朝" w:hAnsi="ＭＳ 明朝" w:eastAsia="ＭＳ 明朝"/>
              </w:rPr>
              <w:t>　月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12</w:t>
            </w:r>
            <w:r>
              <w:rPr>
                <w:rFonts w:hint="eastAsia" w:ascii="ＭＳ 明朝" w:hAnsi="ＭＳ 明朝" w:eastAsia="ＭＳ 明朝"/>
              </w:rPr>
              <w:t>　月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12</w:t>
            </w:r>
            <w:r>
              <w:rPr>
                <w:rFonts w:hint="eastAsia" w:ascii="ＭＳ 明朝" w:hAnsi="ＭＳ 明朝" w:eastAsia="ＭＳ 明朝"/>
              </w:rPr>
              <w:t>　月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single" w:color="auto" w:sz="4" w:space="0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36" w:hRule="atLeast"/>
        </w:trPr>
        <w:tc>
          <w:tcPr>
            <w:tcW w:w="150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年間経費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※　年間経費は、価格提案書の金額と一致させること。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備考欄（特記事項があれば記入）</w:t>
      </w:r>
    </w:p>
    <w:tbl>
      <w:tblPr>
        <w:tblStyle w:val="11"/>
        <w:tblW w:w="0" w:type="auto"/>
        <w:tblInd w:w="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0062"/>
      </w:tblGrid>
      <w:tr>
        <w:trPr>
          <w:trHeight w:val="2948" w:hRule="atLeast"/>
        </w:trPr>
        <w:tc>
          <w:tcPr>
            <w:tcW w:w="1006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widowControl w:val="1"/>
        <w:snapToGrid w:val="0"/>
        <w:spacing w:before="180" w:beforeLines="50" w:beforeAutospacing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様式第５号添付様式３－２</w:t>
      </w:r>
      <w:bookmarkStart w:id="0" w:name="_GoBack"/>
      <w:bookmarkEnd w:id="0"/>
    </w:p>
    <w:p>
      <w:pPr>
        <w:pStyle w:val="0"/>
        <w:widowControl w:val="1"/>
        <w:snapToGrid w:val="0"/>
        <w:spacing w:before="180" w:beforeLines="50" w:beforeAutospacing="0"/>
        <w:jc w:val="right"/>
        <w:rPr>
          <w:rFonts w:hint="eastAsia" w:ascii="ＭＳ 明朝" w:hAnsi="ＭＳ 明朝" w:eastAsia="ＭＳ 明朝"/>
          <w:color w:val="000000"/>
          <w:sz w:val="16"/>
          <w:highlight w:val="none"/>
        </w:rPr>
      </w:pPr>
    </w:p>
    <w:p>
      <w:pPr>
        <w:pStyle w:val="0"/>
        <w:widowControl w:val="1"/>
        <w:snapToGrid w:val="0"/>
        <w:spacing w:before="180" w:beforeLines="50" w:beforeAutospacing="0"/>
        <w:jc w:val="center"/>
        <w:rPr>
          <w:rFonts w:hint="eastAsia" w:ascii="ＭＳ 明朝" w:hAnsi="ＭＳ 明朝" w:eastAsia="ＭＳ 明朝"/>
          <w:b w:val="1"/>
          <w:color w:val="000000"/>
          <w:sz w:val="28"/>
          <w:highlight w:val="none"/>
        </w:rPr>
      </w:pPr>
      <w:r>
        <w:rPr>
          <w:rFonts w:hint="eastAsia" w:ascii="ＭＳ 明朝" w:hAnsi="ＭＳ 明朝" w:eastAsia="ＭＳ 明朝"/>
          <w:b w:val="1"/>
          <w:color w:val="000000"/>
          <w:sz w:val="28"/>
          <w:highlight w:val="none"/>
        </w:rPr>
        <w:t>増戸学童クラブ見積書（障がい児等受入に係る経費）</w:t>
      </w:r>
    </w:p>
    <w:p>
      <w:pPr>
        <w:pStyle w:val="0"/>
        <w:widowControl w:val="1"/>
        <w:snapToGrid w:val="0"/>
        <w:spacing w:before="180" w:beforeLines="50" w:beforeAutospacing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１　１人あたり月額単価</w:t>
      </w:r>
    </w:p>
    <w:tbl>
      <w:tblPr>
        <w:tblStyle w:val="11"/>
        <w:tblW w:w="0" w:type="auto"/>
        <w:tblInd w:w="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995"/>
        <w:gridCol w:w="3237"/>
        <w:gridCol w:w="3570"/>
      </w:tblGrid>
      <w:tr>
        <w:trPr/>
        <w:tc>
          <w:tcPr>
            <w:tcW w:w="19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single" w:color="auto" w:sz="4" w:space="0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</w:p>
        </w:tc>
        <w:tc>
          <w:tcPr>
            <w:tcW w:w="3237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金額</w:t>
            </w:r>
          </w:p>
        </w:tc>
        <w:tc>
          <w:tcPr>
            <w:tcW w:w="357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摘要（内訳等）</w:t>
            </w:r>
          </w:p>
        </w:tc>
      </w:tr>
      <w:tr>
        <w:trPr>
          <w:trHeight w:val="536" w:hRule="atLeast"/>
        </w:trPr>
        <w:tc>
          <w:tcPr>
            <w:tcW w:w="199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令和６年度</w:t>
            </w:r>
          </w:p>
        </w:tc>
        <w:tc>
          <w:tcPr>
            <w:tcW w:w="323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円　</w:t>
            </w:r>
          </w:p>
        </w:tc>
        <w:tc>
          <w:tcPr>
            <w:tcW w:w="35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</w:p>
        </w:tc>
      </w:tr>
      <w:tr>
        <w:trPr>
          <w:trHeight w:val="536" w:hRule="atLeast"/>
        </w:trPr>
        <w:tc>
          <w:tcPr>
            <w:tcW w:w="19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令和７年度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円　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36" w:hRule="atLeast"/>
        </w:trPr>
        <w:tc>
          <w:tcPr>
            <w:tcW w:w="199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令和８年度</w:t>
            </w:r>
          </w:p>
        </w:tc>
        <w:tc>
          <w:tcPr>
            <w:tcW w:w="323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円　</w:t>
            </w:r>
          </w:p>
        </w:tc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widowControl w:val="1"/>
        <w:snapToGrid w:val="0"/>
        <w:spacing w:before="180" w:beforeLines="50" w:beforeAutospacing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　※　月額単価には、報酬額のほか、障がい児等の受入に係る諸経費も含めること。</w:t>
      </w:r>
    </w:p>
    <w:p>
      <w:pPr>
        <w:pStyle w:val="0"/>
        <w:widowControl w:val="1"/>
        <w:snapToGrid w:val="0"/>
        <w:spacing w:before="0" w:beforeLines="0" w:beforeAutospacing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</w:p>
    <w:p>
      <w:pPr>
        <w:pStyle w:val="0"/>
        <w:widowControl w:val="1"/>
        <w:snapToGrid w:val="0"/>
        <w:spacing w:before="0" w:beforeLines="0" w:beforeAutospacing="0"/>
        <w:ind w:leftChars="0" w:firstLine="0" w:firstLineChars="0"/>
        <w:jc w:val="left"/>
        <w:rPr>
          <w:rFonts w:hint="eastAsia" w:ascii="ＭＳ 明朝" w:hAnsi="ＭＳ 明朝" w:eastAsia="ＭＳ 明朝"/>
          <w:color w:val="000000"/>
          <w:sz w:val="22"/>
          <w:highlight w:val="none"/>
        </w:rPr>
      </w:pPr>
      <w:r>
        <w:rPr>
          <w:rFonts w:hint="eastAsia" w:ascii="ＭＳ 明朝" w:hAnsi="ＭＳ 明朝" w:eastAsia="ＭＳ 明朝"/>
          <w:color w:val="000000"/>
          <w:sz w:val="22"/>
          <w:highlight w:val="none"/>
        </w:rPr>
        <w:t>２　全体経費</w:t>
      </w:r>
    </w:p>
    <w:tbl>
      <w:tblPr>
        <w:tblStyle w:val="11"/>
        <w:tblW w:w="10028" w:type="dxa"/>
        <w:tblInd w:w="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500"/>
        <w:gridCol w:w="2081"/>
        <w:gridCol w:w="2080"/>
        <w:gridCol w:w="2081"/>
        <w:gridCol w:w="2286"/>
      </w:tblGrid>
      <w:tr>
        <w:trPr/>
        <w:tc>
          <w:tcPr>
            <w:tcW w:w="150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</w:p>
        </w:tc>
        <w:tc>
          <w:tcPr>
            <w:tcW w:w="208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令和６年度</w:t>
            </w:r>
          </w:p>
        </w:tc>
        <w:tc>
          <w:tcPr>
            <w:tcW w:w="20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令和７年度</w:t>
            </w:r>
          </w:p>
        </w:tc>
        <w:tc>
          <w:tcPr>
            <w:tcW w:w="208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令和８年度</w:t>
            </w:r>
          </w:p>
        </w:tc>
        <w:tc>
          <w:tcPr>
            <w:tcW w:w="228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計</w:t>
            </w:r>
          </w:p>
        </w:tc>
      </w:tr>
      <w:tr>
        <w:trPr>
          <w:trHeight w:val="536" w:hRule="atLeast"/>
        </w:trPr>
        <w:tc>
          <w:tcPr>
            <w:tcW w:w="15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配置人数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single" w:color="auto" w:sz="4" w:space="0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36" w:hRule="atLeast"/>
        </w:trPr>
        <w:tc>
          <w:tcPr>
            <w:tcW w:w="15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１人あたり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000000"/>
                <w:highlight w:val="none"/>
              </w:rPr>
              <w:t>月額単価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single" w:color="auto" w:sz="4" w:space="0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000000"/>
                <w:highlight w:val="none"/>
              </w:rPr>
            </w:pPr>
          </w:p>
        </w:tc>
      </w:tr>
      <w:tr>
        <w:trPr>
          <w:trHeight w:val="536" w:hRule="atLeast"/>
        </w:trPr>
        <w:tc>
          <w:tcPr>
            <w:tcW w:w="15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月数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12</w:t>
            </w:r>
            <w:r>
              <w:rPr>
                <w:rFonts w:hint="eastAsia" w:ascii="ＭＳ 明朝" w:hAnsi="ＭＳ 明朝" w:eastAsia="ＭＳ 明朝"/>
              </w:rPr>
              <w:t>　月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12</w:t>
            </w:r>
            <w:r>
              <w:rPr>
                <w:rFonts w:hint="eastAsia" w:ascii="ＭＳ 明朝" w:hAnsi="ＭＳ 明朝" w:eastAsia="ＭＳ 明朝"/>
              </w:rPr>
              <w:t>　月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12</w:t>
            </w:r>
            <w:r>
              <w:rPr>
                <w:rFonts w:hint="eastAsia" w:ascii="ＭＳ 明朝" w:hAnsi="ＭＳ 明朝" w:eastAsia="ＭＳ 明朝"/>
              </w:rPr>
              <w:t>　月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single" w:color="auto" w:sz="4" w:space="0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36" w:hRule="atLeast"/>
        </w:trPr>
        <w:tc>
          <w:tcPr>
            <w:tcW w:w="150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年間経費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※　年間経費は、価格提案書の金額と一致させること。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備考欄（特記事項があれば記入）</w:t>
      </w:r>
    </w:p>
    <w:tbl>
      <w:tblPr>
        <w:tblStyle w:val="11"/>
        <w:tblW w:w="0" w:type="auto"/>
        <w:tblInd w:w="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0062"/>
      </w:tblGrid>
      <w:tr>
        <w:trPr>
          <w:trHeight w:val="2948" w:hRule="atLeast"/>
        </w:trPr>
        <w:tc>
          <w:tcPr>
            <w:tcW w:w="1006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1608</TotalTime>
  <Pages>1</Pages>
  <Words>4</Words>
  <Characters>222</Characters>
  <Application>JUST Note</Application>
  <Lines>60</Lines>
  <Paragraphs>47</Paragraphs>
  <CharactersWithSpaces>235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永田 大貴</dc:creator>
  <cp:lastModifiedBy>永田 大貴</cp:lastModifiedBy>
  <cp:lastPrinted>2023-08-14T02:04:09Z</cp:lastPrinted>
  <dcterms:created xsi:type="dcterms:W3CDTF">2023-07-11T09:46:00Z</dcterms:created>
  <dcterms:modified xsi:type="dcterms:W3CDTF">2023-08-14T02:04:14Z</dcterms:modified>
  <cp:revision>2</cp:revision>
</cp:coreProperties>
</file>